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 xml:space="preserve"> Культура України кінця 18 - першої половини 19 століття</w:t>
      </w:r>
      <w:r w:rsidR="00E25B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5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>виписати в зошит імена діячів та їх досягнення (п.3-4)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717B97" w:rsidRDefault="00EB5588">
      <w:pPr>
        <w:rPr>
          <w:lang w:val="uk-UA"/>
        </w:rPr>
      </w:pPr>
    </w:p>
    <w:sectPr w:rsidR="00E55D62" w:rsidRPr="0071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2"/>
    <w:rsid w:val="000B780C"/>
    <w:rsid w:val="00310DD2"/>
    <w:rsid w:val="00485A95"/>
    <w:rsid w:val="00717B97"/>
    <w:rsid w:val="008F693D"/>
    <w:rsid w:val="00E25B50"/>
    <w:rsid w:val="00E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7AA7"/>
  <w15:chartTrackingRefBased/>
  <w15:docId w15:val="{65A3C2D1-7664-4A27-A06A-1F5CD4E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2020-11-08T09:17:00Z</dcterms:created>
  <dcterms:modified xsi:type="dcterms:W3CDTF">2020-11-21T14:47:00Z</dcterms:modified>
</cp:coreProperties>
</file>